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984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  <w:r w:rsidR="00903D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 1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0D7" w:rsidRPr="000F60D7" w:rsidRDefault="00235681" w:rsidP="000F60D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="000F6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включая зоны с особыми условиями использования территории, и иные режимы и ограничения использования территории, </w:t>
      </w:r>
      <w:r w:rsidR="000F60D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редусмотренные законодательством Российской Федерации, Архангельской области</w:t>
      </w:r>
      <w:r w:rsidR="000F6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0F60D7" w:rsidRPr="000F6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отношении двух несмежных территорий </w:t>
      </w:r>
    </w:p>
    <w:p w:rsidR="000F60D7" w:rsidRPr="000F60D7" w:rsidRDefault="000F60D7" w:rsidP="000F60D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60D7" w:rsidRPr="000F60D7" w:rsidRDefault="000F60D7" w:rsidP="000F60D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60D7">
        <w:rPr>
          <w:rFonts w:ascii="Times New Roman" w:hAnsi="Times New Roman" w:cs="Times New Roman"/>
          <w:b/>
          <w:color w:val="000000"/>
          <w:sz w:val="28"/>
          <w:szCs w:val="28"/>
        </w:rPr>
        <w:t>Территория 1</w:t>
      </w:r>
    </w:p>
    <w:p w:rsidR="00F9583C" w:rsidRPr="00445992" w:rsidRDefault="00F9583C" w:rsidP="00F95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992">
        <w:rPr>
          <w:rFonts w:ascii="Times New Roman" w:hAnsi="Times New Roman"/>
          <w:b/>
          <w:sz w:val="28"/>
          <w:szCs w:val="28"/>
        </w:rPr>
        <w:t xml:space="preserve">в границах элемента планировочной структуры: ул. Выучейского, </w:t>
      </w:r>
      <w:r>
        <w:rPr>
          <w:rFonts w:ascii="Times New Roman" w:hAnsi="Times New Roman"/>
          <w:b/>
          <w:sz w:val="28"/>
          <w:szCs w:val="28"/>
        </w:rPr>
        <w:br/>
      </w:r>
      <w:r w:rsidRPr="00445992">
        <w:rPr>
          <w:rFonts w:ascii="Times New Roman" w:hAnsi="Times New Roman"/>
          <w:b/>
          <w:sz w:val="28"/>
          <w:szCs w:val="28"/>
        </w:rPr>
        <w:t xml:space="preserve">ул. Шабалина А.О., ул. Суфтина 1-й проезд, ул. Г. Суфтина </w:t>
      </w:r>
    </w:p>
    <w:p w:rsidR="00E35580" w:rsidRDefault="00F9583C" w:rsidP="00F9583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5992">
        <w:rPr>
          <w:rFonts w:ascii="Times New Roman" w:hAnsi="Times New Roman"/>
          <w:b/>
          <w:sz w:val="28"/>
          <w:szCs w:val="28"/>
        </w:rPr>
        <w:t>площадью 3,4475 га</w:t>
      </w:r>
    </w:p>
    <w:p w:rsidR="00F9583C" w:rsidRPr="00235681" w:rsidRDefault="00F9583C" w:rsidP="00F9583C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6751" w:rsidRDefault="008B7EDB" w:rsidP="009467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946751">
        <w:rPr>
          <w:rFonts w:ascii="Times New Roman" w:hAnsi="Times New Roman" w:cs="Times New Roman"/>
          <w:color w:val="000000"/>
          <w:sz w:val="28"/>
          <w:szCs w:val="28"/>
        </w:rPr>
        <w:t>она с реестровым</w:t>
      </w:r>
      <w:r w:rsidR="00946751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946751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946751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29:00-6.279; </w:t>
      </w:r>
      <w:r w:rsidR="00946751">
        <w:rPr>
          <w:rFonts w:ascii="Times New Roman" w:hAnsi="Times New Roman" w:cs="Times New Roman"/>
          <w:color w:val="000000"/>
          <w:sz w:val="28"/>
          <w:szCs w:val="28"/>
        </w:rPr>
        <w:t xml:space="preserve">Тип: </w:t>
      </w:r>
      <w:r w:rsidR="00946751" w:rsidRPr="001707FA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</w:t>
      </w:r>
      <w:r w:rsidR="00946751">
        <w:rPr>
          <w:rFonts w:ascii="Times New Roman" w:hAnsi="Times New Roman" w:cs="Times New Roman"/>
          <w:color w:val="000000"/>
          <w:sz w:val="28"/>
          <w:szCs w:val="28"/>
        </w:rPr>
        <w:t>; Вид:</w:t>
      </w:r>
      <w:r w:rsidR="00946751" w:rsidRPr="001707FA">
        <w:t xml:space="preserve"> </w:t>
      </w:r>
      <w:r w:rsidR="00946751" w:rsidRPr="001707FA">
        <w:rPr>
          <w:rFonts w:ascii="Times New Roman" w:hAnsi="Times New Roman" w:cs="Times New Roman"/>
          <w:color w:val="000000"/>
          <w:sz w:val="28"/>
          <w:szCs w:val="28"/>
        </w:rPr>
        <w:t>Иная зона с особыми условиями использования территории</w:t>
      </w:r>
      <w:r w:rsidR="009467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46751" w:rsidRPr="001707FA">
        <w:rPr>
          <w:rFonts w:ascii="Times New Roman" w:hAnsi="Times New Roman" w:cs="Times New Roman"/>
          <w:color w:val="000000"/>
          <w:sz w:val="28"/>
          <w:szCs w:val="28"/>
        </w:rPr>
        <w:t>Иные зоны с особыми условиями использования территории</w:t>
      </w:r>
      <w:r w:rsidR="00946751"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="00946751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Граница зоны подтопления муниципального образования </w:t>
      </w:r>
      <w:r w:rsidR="0094675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46751" w:rsidRPr="001707FA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94675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46751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(территориальные округа Октябрьский, Ломоносовский, Майская Горка, Варавино-Фактория)</w:t>
      </w:r>
      <w:r w:rsidR="00946751">
        <w:rPr>
          <w:rFonts w:ascii="Times New Roman" w:hAnsi="Times New Roman" w:cs="Times New Roman"/>
          <w:color w:val="000000"/>
          <w:sz w:val="28"/>
          <w:szCs w:val="28"/>
        </w:rPr>
        <w:t>; Ограничение:</w:t>
      </w:r>
      <w:r w:rsidR="009467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6751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6751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с особыми условиями использования территорий, запрещаются: 1) размещение новых населенных пунктов и строительство объектов капитального </w:t>
      </w:r>
      <w:proofErr w:type="gramStart"/>
      <w:r w:rsidR="00946751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6751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и захоронения радиоактивных отходов; 4) осуществление авиационных мер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6751" w:rsidRPr="001707FA">
        <w:rPr>
          <w:rFonts w:ascii="Times New Roman" w:hAnsi="Times New Roman" w:cs="Times New Roman"/>
          <w:color w:val="000000"/>
          <w:sz w:val="28"/>
          <w:szCs w:val="28"/>
        </w:rPr>
        <w:t>по борьбе с вредными организмами.</w:t>
      </w:r>
      <w:proofErr w:type="gramEnd"/>
      <w:r w:rsidR="00946751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Водный </w:t>
      </w:r>
      <w:r w:rsidR="00946751">
        <w:rPr>
          <w:rFonts w:ascii="Times New Roman" w:hAnsi="Times New Roman" w:cs="Times New Roman"/>
          <w:color w:val="000000"/>
          <w:sz w:val="28"/>
          <w:szCs w:val="28"/>
        </w:rPr>
        <w:t xml:space="preserve">кодекс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6751">
        <w:rPr>
          <w:rFonts w:ascii="Times New Roman" w:hAnsi="Times New Roman" w:cs="Times New Roman"/>
          <w:color w:val="000000"/>
          <w:sz w:val="28"/>
          <w:szCs w:val="28"/>
        </w:rPr>
        <w:t>(от 3 июня 2006 года</w:t>
      </w:r>
      <w:r w:rsidR="00946751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№ 74-ФЗ)</w:t>
      </w:r>
      <w:r w:rsidR="009467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6751" w:rsidRDefault="00946751" w:rsidP="009467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-6.</w:t>
      </w:r>
      <w:r>
        <w:rPr>
          <w:rFonts w:ascii="Times New Roman" w:hAnsi="Times New Roman" w:cs="Times New Roman"/>
          <w:color w:val="000000"/>
          <w:sz w:val="28"/>
          <w:szCs w:val="28"/>
        </w:rPr>
        <w:t>955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Тип:</w:t>
      </w:r>
      <w:r w:rsidRPr="00950CC4"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Вид: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Зона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с особыми условиями использования территории ВК ТП89-ТП233;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950CC4">
        <w:rPr>
          <w:rFonts w:ascii="Times New Roman" w:hAnsi="Times New Roman" w:cs="Times New Roman"/>
          <w:color w:val="000000"/>
          <w:sz w:val="28"/>
          <w:szCs w:val="28"/>
        </w:rPr>
        <w:t>К TП232 -TП229; BК TП232 -ТП233; BК TП232 -ТП230 -ТП231; BК TП407 -АЛТИ врезка; ВК ТП158-ТП229; ВК ТП248-ТП420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также</w:t>
      </w:r>
      <w:proofErr w:type="gramEnd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</w:t>
      </w:r>
      <w:r w:rsidR="008B7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</w:t>
      </w:r>
      <w:r w:rsidR="008B7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в) находиться </w:t>
      </w:r>
      <w:r w:rsidR="008B7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8B7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8B7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зон", утвержденными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 от 24 февраля 2009 года № 160;</w:t>
      </w:r>
      <w:proofErr w:type="gramEnd"/>
    </w:p>
    <w:p w:rsidR="00946751" w:rsidRDefault="00946751" w:rsidP="009467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</w:t>
      </w:r>
      <w:r>
        <w:rPr>
          <w:rFonts w:ascii="Times New Roman" w:hAnsi="Times New Roman" w:cs="Times New Roman"/>
          <w:color w:val="000000"/>
          <w:sz w:val="28"/>
          <w:szCs w:val="28"/>
        </w:rPr>
        <w:t>1094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; Тип: Зона с особыми условиями использования территории;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Вид: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коммуникаций, Зона охраны искусственных объектов; Наименование:</w:t>
      </w:r>
      <w:r w:rsidRPr="00950CC4"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Зона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с особыми условиями использования территории ВК TП143-TП196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в) находиться в пределах огороженной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помещениях распределительных устройств и подстанций, открывать двери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люки распределительных устройств и подстанций, производить переключения и подключения в электрических сетях (указанное требование </w:t>
      </w:r>
      <w:r w:rsidR="008B7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8B7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8B7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зон", утвержденными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 от 24 февраля 2009 года № 160;</w:t>
      </w:r>
      <w:proofErr w:type="gramEnd"/>
    </w:p>
    <w:p w:rsidR="00946751" w:rsidRDefault="00946751" w:rsidP="009467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29:22-6.1</w:t>
      </w:r>
      <w:r>
        <w:rPr>
          <w:rFonts w:ascii="Times New Roman" w:hAnsi="Times New Roman" w:cs="Times New Roman"/>
          <w:color w:val="000000"/>
          <w:sz w:val="28"/>
          <w:szCs w:val="28"/>
        </w:rPr>
        <w:t>336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; Тип: Зона с особыми условиями использования территории;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Вид: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коммуникаций, Зона охраны искусственных объектов; Наименование:</w:t>
      </w:r>
      <w:r w:rsidRPr="00950CC4"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Зона </w:t>
      </w:r>
      <w:r w:rsidR="008B7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с особыми условиями использования территории НК ТП143-д/с N149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в) находиться в пределах огороженной территории </w:t>
      </w:r>
      <w:r w:rsidR="008B7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помещениях распределительных устройств и подстанций, открывать двери </w:t>
      </w:r>
      <w:r w:rsidR="008B7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люки распределительных устройств и подстанций, производить переключения и подключения в электрических сетях (указанное требование </w:t>
      </w:r>
      <w:r w:rsidR="008B7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8B7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</w:t>
      </w:r>
      <w:r w:rsidR="008B7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коррозионных веществ и горюче-смазочных материалов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8B7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8B7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зон", утвержденными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 от 24 февраля 2009 года № 160;</w:t>
      </w:r>
      <w:proofErr w:type="gramEnd"/>
    </w:p>
    <w:p w:rsidR="00946751" w:rsidRPr="00946751" w:rsidRDefault="00946751" w:rsidP="00946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</w:t>
      </w:r>
      <w:r>
        <w:rPr>
          <w:rFonts w:ascii="Times New Roman" w:hAnsi="Times New Roman" w:cs="Times New Roman"/>
          <w:color w:val="000000"/>
          <w:sz w:val="28"/>
          <w:szCs w:val="28"/>
        </w:rPr>
        <w:t>744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; Тип:</w:t>
      </w:r>
      <w:r w:rsidRPr="00950CC4"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; Вид:</w:t>
      </w:r>
      <w:r w:rsidRPr="00950CC4"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Прочие зоны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; Наименование:</w:t>
      </w:r>
      <w:r w:rsidRPr="00950CC4"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публичный сервитут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BЛ-0.4KB 196A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"; Ограничение: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Публичный сервитут: размещение объекта электросетевого хозяйства (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BЛ-0.4KB 196A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инв. </w:t>
      </w:r>
      <w:r w:rsidR="008B7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 12.1.1.00006279). Срок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49 лет. ПАО "МРСК Северо-Запада", ИНН 7802312751, ОГРН 1047855175785, адрес: 163045, </w:t>
      </w:r>
      <w:r w:rsidR="008B7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г. Архангельск, Кузнечихинский промузел, 4 проезд, строение 5, эл. почта: </w:t>
      </w:r>
      <w:hyperlink r:id="rId5" w:history="1">
        <w:r w:rsidRPr="009467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aesinfo@arhen.ru</w:t>
        </w:r>
      </w:hyperlink>
      <w:r w:rsidRPr="00946751">
        <w:rPr>
          <w:rFonts w:ascii="Times New Roman" w:hAnsi="Times New Roman" w:cs="Times New Roman"/>
          <w:sz w:val="28"/>
          <w:szCs w:val="28"/>
        </w:rPr>
        <w:t>;</w:t>
      </w:r>
    </w:p>
    <w:p w:rsidR="00946751" w:rsidRDefault="00946751" w:rsidP="009467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</w:t>
      </w:r>
      <w:r>
        <w:rPr>
          <w:rFonts w:ascii="Times New Roman" w:hAnsi="Times New Roman" w:cs="Times New Roman"/>
          <w:color w:val="000000"/>
          <w:sz w:val="28"/>
          <w:szCs w:val="28"/>
        </w:rPr>
        <w:t>656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; Тип: Зона с особыми условиями использования территории; Вид:</w:t>
      </w:r>
      <w:r w:rsidRPr="00950CC4"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Охранная зона "BЛ-0.4KB 196A"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Правилами охраны электрических сетей, размещенных на земельных участках, утвержденными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Федерации № 160 от 24 февраля 2009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rFonts w:ascii="Times New Roman" w:hAnsi="Times New Roman" w:cs="Times New Roman"/>
          <w:color w:val="000000"/>
          <w:sz w:val="28"/>
          <w:szCs w:val="28"/>
        </w:rPr>
        <w:t>" (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hAnsi="Times New Roman" w:cs="Times New Roman"/>
          <w:color w:val="000000"/>
          <w:sz w:val="28"/>
          <w:szCs w:val="28"/>
        </w:rPr>
        <w:t>унктах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8. 10,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особые условия использования земельных участков, располо</w:t>
      </w:r>
      <w:r>
        <w:rPr>
          <w:rFonts w:ascii="Times New Roman" w:hAnsi="Times New Roman" w:cs="Times New Roman"/>
          <w:color w:val="000000"/>
          <w:sz w:val="28"/>
          <w:szCs w:val="28"/>
        </w:rPr>
        <w:t>женных в пределах охранной зоны;</w:t>
      </w:r>
      <w:proofErr w:type="gramEnd"/>
    </w:p>
    <w:p w:rsidR="00946751" w:rsidRDefault="00946751" w:rsidP="00946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пояс ЗСО источников</w:t>
      </w:r>
      <w:r w:rsidRPr="00124828">
        <w:rPr>
          <w:rFonts w:ascii="Times New Roman" w:hAnsi="Times New Roman"/>
          <w:sz w:val="28"/>
          <w:szCs w:val="28"/>
        </w:rPr>
        <w:t xml:space="preserve"> водоснабжения</w:t>
      </w:r>
      <w:r>
        <w:rPr>
          <w:rFonts w:ascii="Times New Roman" w:hAnsi="Times New Roman"/>
          <w:sz w:val="28"/>
          <w:szCs w:val="28"/>
        </w:rPr>
        <w:t>.</w:t>
      </w:r>
    </w:p>
    <w:p w:rsidR="000F60D7" w:rsidRDefault="000F60D7" w:rsidP="00A61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Территория 2</w:t>
      </w:r>
    </w:p>
    <w:p w:rsidR="008B7E65" w:rsidRDefault="008B7E65" w:rsidP="008B7E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Pr="00EB721F">
        <w:rPr>
          <w:rFonts w:ascii="Times New Roman" w:hAnsi="Times New Roman" w:cs="Times New Roman"/>
          <w:b/>
          <w:sz w:val="28"/>
          <w:szCs w:val="28"/>
        </w:rPr>
        <w:t>части элемента планировочной структуры: просп. Советских космонавтов, просп. Новгородский,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21F">
        <w:rPr>
          <w:rFonts w:ascii="Times New Roman" w:hAnsi="Times New Roman" w:cs="Times New Roman"/>
          <w:b/>
          <w:sz w:val="28"/>
          <w:szCs w:val="28"/>
        </w:rPr>
        <w:t>ул. Карла Либкнехта, ул. Поморская площадью 0,4660 га</w:t>
      </w:r>
      <w:proofErr w:type="gramEnd"/>
    </w:p>
    <w:p w:rsidR="00E35580" w:rsidRPr="000F60D7" w:rsidRDefault="00E35580" w:rsidP="00E355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946751" w:rsidRPr="009A28B8" w:rsidRDefault="008B7EDB" w:rsidP="00946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946751"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94675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46751"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46751" w:rsidRPr="009A28B8">
        <w:rPr>
          <w:rFonts w:ascii="Times New Roman" w:eastAsia="Times New Roman" w:hAnsi="Times New Roman"/>
          <w:sz w:val="28"/>
          <w:szCs w:val="28"/>
          <w:lang w:eastAsia="ru-RU"/>
        </w:rPr>
        <w:t>(в Ломоносовском, Октябрьском и Соломбальском территориальных округах)";</w:t>
      </w:r>
      <w:proofErr w:type="gramEnd"/>
    </w:p>
    <w:p w:rsidR="00946751" w:rsidRPr="009A28B8" w:rsidRDefault="00946751" w:rsidP="00946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третий пояс ЗСО источников водоснабжения.</w:t>
      </w:r>
    </w:p>
    <w:p w:rsidR="000F60D7" w:rsidRDefault="000F60D7" w:rsidP="009467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EDB" w:rsidRPr="00235681" w:rsidRDefault="008B7EDB" w:rsidP="008B7E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8B7EDB" w:rsidRPr="00235681" w:rsidSect="009213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F60D7"/>
    <w:rsid w:val="001951C3"/>
    <w:rsid w:val="00235681"/>
    <w:rsid w:val="002847DA"/>
    <w:rsid w:val="0039360F"/>
    <w:rsid w:val="00470E7A"/>
    <w:rsid w:val="00711FB3"/>
    <w:rsid w:val="008B7E65"/>
    <w:rsid w:val="008B7EDB"/>
    <w:rsid w:val="00903DB6"/>
    <w:rsid w:val="00921349"/>
    <w:rsid w:val="00946751"/>
    <w:rsid w:val="00A607FE"/>
    <w:rsid w:val="00A6101B"/>
    <w:rsid w:val="00C96B48"/>
    <w:rsid w:val="00E3419F"/>
    <w:rsid w:val="00E35580"/>
    <w:rsid w:val="00F9583C"/>
    <w:rsid w:val="00F968BB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F60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F6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esinfo@arh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Мария Сергеевна Пасторина</cp:lastModifiedBy>
  <cp:revision>5</cp:revision>
  <cp:lastPrinted>2023-07-04T11:31:00Z</cp:lastPrinted>
  <dcterms:created xsi:type="dcterms:W3CDTF">2023-07-04T06:39:00Z</dcterms:created>
  <dcterms:modified xsi:type="dcterms:W3CDTF">2023-07-06T14:33:00Z</dcterms:modified>
</cp:coreProperties>
</file>